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279F" w14:textId="77777777" w:rsidR="00DD4475" w:rsidRDefault="003B74E4">
      <w:r w:rsidRPr="003B74E4">
        <w:rPr>
          <w:b/>
          <w:u w:val="single"/>
        </w:rPr>
        <w:t>EM Staining Protocol:</w:t>
      </w:r>
    </w:p>
    <w:p w14:paraId="26F5CA24" w14:textId="77777777" w:rsidR="003B74E4" w:rsidRDefault="003B74E4"/>
    <w:p w14:paraId="3E589694" w14:textId="77777777" w:rsidR="003B74E4" w:rsidRDefault="003B74E4">
      <w:r>
        <w:t xml:space="preserve">The solutions and workspace is located in the </w:t>
      </w:r>
      <w:proofErr w:type="spellStart"/>
      <w:r>
        <w:t>Vogl</w:t>
      </w:r>
      <w:proofErr w:type="spellEnd"/>
      <w:r>
        <w:t xml:space="preserve"> Lab. We do not need to mix these toxic chemicals ourselves. </w:t>
      </w:r>
    </w:p>
    <w:p w14:paraId="67957AE3" w14:textId="77777777" w:rsidR="003B74E4" w:rsidRDefault="003B74E4"/>
    <w:p w14:paraId="6C984F79" w14:textId="77777777" w:rsidR="003B74E4" w:rsidRDefault="003B74E4">
      <w:r>
        <w:t xml:space="preserve">Setup: lay a piece of </w:t>
      </w:r>
      <w:proofErr w:type="spellStart"/>
      <w:r>
        <w:t>parafilm</w:t>
      </w:r>
      <w:proofErr w:type="spellEnd"/>
      <w:r>
        <w:t xml:space="preserve"> down in a large glass petri dish (with lid), sticking the edges down to the glass. You should have a piece of filter paper with a small glass petri dish to ready to put your stained grids down on. You will also need three scintillation vials with ddH</w:t>
      </w:r>
      <w:r w:rsidRPr="003B74E4">
        <w:rPr>
          <w:vertAlign w:val="subscript"/>
        </w:rPr>
        <w:t>2</w:t>
      </w:r>
      <w:r>
        <w:t>O, a wash bottle filled with ddH</w:t>
      </w:r>
      <w:r w:rsidRPr="003B74E4">
        <w:rPr>
          <w:vertAlign w:val="subscript"/>
        </w:rPr>
        <w:t>2</w:t>
      </w:r>
      <w:r>
        <w:t xml:space="preserve">O, and a beaker for the washes. </w:t>
      </w:r>
    </w:p>
    <w:p w14:paraId="2A2DBC36" w14:textId="77777777" w:rsidR="003B74E4" w:rsidRDefault="003B74E4"/>
    <w:p w14:paraId="379A22C8" w14:textId="77777777" w:rsidR="003B74E4" w:rsidRDefault="003B74E4">
      <w:r>
        <w:t xml:space="preserve">Get the container of </w:t>
      </w:r>
      <w:proofErr w:type="spellStart"/>
      <w:r>
        <w:t>Uranyl</w:t>
      </w:r>
      <w:proofErr w:type="spellEnd"/>
      <w:r>
        <w:t xml:space="preserve"> Acetate solution (glass volumetric flask covered in tin foil, in 4˚C fridge in </w:t>
      </w:r>
      <w:proofErr w:type="spellStart"/>
      <w:r>
        <w:t>Vogl</w:t>
      </w:r>
      <w:proofErr w:type="spellEnd"/>
      <w:r>
        <w:t xml:space="preserve"> lab). – CAREFULLY carry to the </w:t>
      </w:r>
      <w:proofErr w:type="gramStart"/>
      <w:r>
        <w:t>work station</w:t>
      </w:r>
      <w:proofErr w:type="gramEnd"/>
      <w:r>
        <w:t xml:space="preserve">. You will need to filter the </w:t>
      </w:r>
      <w:proofErr w:type="spellStart"/>
      <w:r>
        <w:t>Uranyl</w:t>
      </w:r>
      <w:proofErr w:type="spellEnd"/>
      <w:r>
        <w:t xml:space="preserve"> Acetate solution, so that </w:t>
      </w:r>
      <w:proofErr w:type="spellStart"/>
      <w:r>
        <w:t>undissolved</w:t>
      </w:r>
      <w:proofErr w:type="spellEnd"/>
      <w:r>
        <w:t xml:space="preserve"> particles don’t wreck your grids. Fold a filter paper and filter into a scintillation vial. Transfer UA using a Pasteur pipette. You need one drop per grid, but some is lost during filtration, so you’ll have to filter a bit more. </w:t>
      </w:r>
    </w:p>
    <w:p w14:paraId="2F353138" w14:textId="77777777" w:rsidR="003B74E4" w:rsidRDefault="003B74E4"/>
    <w:p w14:paraId="26ADEDAA" w14:textId="77777777" w:rsidR="003B74E4" w:rsidRDefault="003B74E4">
      <w:r>
        <w:t xml:space="preserve">Using the Pasteur </w:t>
      </w:r>
      <w:proofErr w:type="gramStart"/>
      <w:r>
        <w:t>pipette,</w:t>
      </w:r>
      <w:proofErr w:type="gramEnd"/>
      <w:r>
        <w:t xml:space="preserve"> put several drops of UA onto the </w:t>
      </w:r>
      <w:proofErr w:type="spellStart"/>
      <w:r>
        <w:t>parafilm</w:t>
      </w:r>
      <w:proofErr w:type="spellEnd"/>
      <w:r>
        <w:t xml:space="preserve"> in the large petri dish (one drop per grid). </w:t>
      </w:r>
    </w:p>
    <w:p w14:paraId="79834EB2" w14:textId="77777777" w:rsidR="003B74E4" w:rsidRDefault="003B74E4"/>
    <w:p w14:paraId="6B868FD5" w14:textId="77777777" w:rsidR="00356A09" w:rsidRDefault="003B74E4">
      <w:r>
        <w:t>STAINING</w:t>
      </w:r>
      <w:r w:rsidR="00356A09">
        <w:t xml:space="preserve"> – for conventional EM (no </w:t>
      </w:r>
      <w:proofErr w:type="spellStart"/>
      <w:r w:rsidR="00356A09">
        <w:t>immunogold</w:t>
      </w:r>
      <w:proofErr w:type="spellEnd"/>
      <w:r w:rsidR="00356A09">
        <w:t>)</w:t>
      </w:r>
      <w:r>
        <w:t xml:space="preserve">: Each grid is on the stain for 4 min. </w:t>
      </w:r>
    </w:p>
    <w:p w14:paraId="43FFD0BF" w14:textId="74B332ED" w:rsidR="00356A09" w:rsidRDefault="003B74E4" w:rsidP="00356A09">
      <w:pPr>
        <w:pStyle w:val="ListParagraph"/>
        <w:numPr>
          <w:ilvl w:val="0"/>
          <w:numId w:val="1"/>
        </w:numPr>
      </w:pPr>
      <w:r>
        <w:t>Put the grid on shiny (sample) side down</w:t>
      </w:r>
      <w:r w:rsidR="00356A09">
        <w:t xml:space="preserve"> and turn on the ‘count up’ function on the timer</w:t>
      </w:r>
      <w:r>
        <w:t xml:space="preserve">. </w:t>
      </w:r>
    </w:p>
    <w:p w14:paraId="3C9DE3EC" w14:textId="77777777" w:rsidR="00356A09" w:rsidRDefault="003B74E4" w:rsidP="00356A09">
      <w:pPr>
        <w:pStyle w:val="ListParagraph"/>
        <w:numPr>
          <w:ilvl w:val="0"/>
          <w:numId w:val="1"/>
        </w:numPr>
      </w:pPr>
      <w:r>
        <w:t>At the 2 min mark, put the next grid o</w:t>
      </w:r>
      <w:r w:rsidR="00356A09">
        <w:t>n</w:t>
      </w:r>
    </w:p>
    <w:p w14:paraId="52EF13E4" w14:textId="446FAFB0" w:rsidR="00356A09" w:rsidRDefault="003B74E4" w:rsidP="00356A09">
      <w:pPr>
        <w:pStyle w:val="ListParagraph"/>
        <w:numPr>
          <w:ilvl w:val="0"/>
          <w:numId w:val="1"/>
        </w:numPr>
      </w:pPr>
      <w:r>
        <w:t>At the end of the first grid’s staining time, you will put the 3</w:t>
      </w:r>
      <w:r w:rsidRPr="00356A09">
        <w:rPr>
          <w:vertAlign w:val="superscript"/>
        </w:rPr>
        <w:t>rd</w:t>
      </w:r>
      <w:r>
        <w:t xml:space="preserve"> grid on, and take the 1</w:t>
      </w:r>
      <w:r w:rsidRPr="00356A09">
        <w:rPr>
          <w:vertAlign w:val="superscript"/>
        </w:rPr>
        <w:t>st</w:t>
      </w:r>
      <w:r>
        <w:t xml:space="preserve"> off at the same time. </w:t>
      </w:r>
      <w:r w:rsidR="00356A09">
        <w:t>Continue with this sequence for each subsequent grid.</w:t>
      </w:r>
    </w:p>
    <w:p w14:paraId="5ACC33BF" w14:textId="77777777" w:rsidR="00356A09" w:rsidRDefault="003B74E4" w:rsidP="00356A09">
      <w:pPr>
        <w:pStyle w:val="ListParagraph"/>
        <w:numPr>
          <w:ilvl w:val="0"/>
          <w:numId w:val="1"/>
        </w:numPr>
      </w:pPr>
      <w:r>
        <w:t>After the stain, the grid is rinsed for 25s in the first ddH</w:t>
      </w:r>
      <w:r w:rsidRPr="00356A09">
        <w:rPr>
          <w:vertAlign w:val="subscript"/>
        </w:rPr>
        <w:t>2</w:t>
      </w:r>
      <w:r>
        <w:t>O vial, 25s in the 2</w:t>
      </w:r>
      <w:r w:rsidRPr="00356A09">
        <w:rPr>
          <w:vertAlign w:val="superscript"/>
        </w:rPr>
        <w:t>nd</w:t>
      </w:r>
      <w:r>
        <w:t xml:space="preserve"> ddH</w:t>
      </w:r>
      <w:r w:rsidRPr="00356A09">
        <w:rPr>
          <w:vertAlign w:val="subscript"/>
        </w:rPr>
        <w:t>2</w:t>
      </w:r>
      <w:r>
        <w:t>O, and 25s in the 3</w:t>
      </w:r>
      <w:r w:rsidRPr="00356A09">
        <w:rPr>
          <w:vertAlign w:val="superscript"/>
        </w:rPr>
        <w:t>rd</w:t>
      </w:r>
      <w:r>
        <w:t xml:space="preserve"> ddH</w:t>
      </w:r>
      <w:r w:rsidRPr="00356A09">
        <w:rPr>
          <w:vertAlign w:val="subscript"/>
        </w:rPr>
        <w:t>2</w:t>
      </w:r>
      <w:r>
        <w:t xml:space="preserve">O. </w:t>
      </w:r>
      <w:r w:rsidR="00356A09">
        <w:t>The grid is then dried gently with a filter paper</w:t>
      </w:r>
      <w:r>
        <w:t xml:space="preserve">, and put (sample side up) on the </w:t>
      </w:r>
      <w:r w:rsidR="00356A09">
        <w:t>sample holder</w:t>
      </w:r>
      <w:r>
        <w:t xml:space="preserve"> to dry. </w:t>
      </w:r>
    </w:p>
    <w:p w14:paraId="3D6F0EDB" w14:textId="3C5668E1" w:rsidR="003B74E4" w:rsidRDefault="003B74E4" w:rsidP="00356A09">
      <w:pPr>
        <w:pStyle w:val="ListParagraph"/>
        <w:numPr>
          <w:ilvl w:val="0"/>
          <w:numId w:val="1"/>
        </w:numPr>
      </w:pPr>
      <w:r>
        <w:t>At this point, the 2</w:t>
      </w:r>
      <w:r w:rsidRPr="00356A09">
        <w:rPr>
          <w:vertAlign w:val="superscript"/>
        </w:rPr>
        <w:t>nd</w:t>
      </w:r>
      <w:r>
        <w:t xml:space="preserve"> grid should be done, and the 4</w:t>
      </w:r>
      <w:r w:rsidRPr="00356A09">
        <w:rPr>
          <w:vertAlign w:val="superscript"/>
        </w:rPr>
        <w:t>th</w:t>
      </w:r>
      <w:r>
        <w:t xml:space="preserve"> grid can be added as the 2</w:t>
      </w:r>
      <w:r w:rsidRPr="00356A09">
        <w:rPr>
          <w:vertAlign w:val="superscript"/>
        </w:rPr>
        <w:t>nd</w:t>
      </w:r>
      <w:r>
        <w:t xml:space="preserve"> is removed for the washes. It’s an assembly line process that works well. </w:t>
      </w:r>
    </w:p>
    <w:p w14:paraId="6899BBB3" w14:textId="77777777" w:rsidR="003B74E4" w:rsidRDefault="003B74E4"/>
    <w:p w14:paraId="2459354A" w14:textId="3A264057" w:rsidR="00356A09" w:rsidRDefault="00356A09">
      <w:r w:rsidRPr="00356A09">
        <w:rPr>
          <w:b/>
        </w:rPr>
        <w:t xml:space="preserve">STAINING – for </w:t>
      </w:r>
      <w:proofErr w:type="spellStart"/>
      <w:r w:rsidRPr="00356A09">
        <w:rPr>
          <w:b/>
        </w:rPr>
        <w:t>immunogold</w:t>
      </w:r>
      <w:proofErr w:type="spellEnd"/>
      <w:r w:rsidRPr="00356A09">
        <w:rPr>
          <w:b/>
        </w:rPr>
        <w:t xml:space="preserve"> samples</w:t>
      </w:r>
      <w:r>
        <w:t>: Each grid is on the stain for 2 min.</w:t>
      </w:r>
    </w:p>
    <w:p w14:paraId="6C25AD74" w14:textId="77777777" w:rsidR="00356A09" w:rsidRDefault="00356A09" w:rsidP="00356A09">
      <w:pPr>
        <w:pStyle w:val="ListParagraph"/>
        <w:numPr>
          <w:ilvl w:val="0"/>
          <w:numId w:val="2"/>
        </w:numPr>
      </w:pPr>
      <w:r>
        <w:t xml:space="preserve">Put the grid on shiny (sample) side down and turn on the ‘count up’ function on the timer. </w:t>
      </w:r>
    </w:p>
    <w:p w14:paraId="7C7C1FB1" w14:textId="3AEB1403" w:rsidR="00356A09" w:rsidRDefault="00356A09" w:rsidP="00356A09">
      <w:pPr>
        <w:pStyle w:val="ListParagraph"/>
        <w:numPr>
          <w:ilvl w:val="0"/>
          <w:numId w:val="2"/>
        </w:numPr>
      </w:pPr>
      <w:r>
        <w:t>At the 1</w:t>
      </w:r>
      <w:r>
        <w:t xml:space="preserve"> min mark, put the next grid on</w:t>
      </w:r>
    </w:p>
    <w:p w14:paraId="40D8C083" w14:textId="77777777" w:rsidR="00356A09" w:rsidRDefault="00356A09" w:rsidP="00356A09">
      <w:pPr>
        <w:pStyle w:val="ListParagraph"/>
        <w:numPr>
          <w:ilvl w:val="0"/>
          <w:numId w:val="2"/>
        </w:numPr>
      </w:pPr>
      <w:r>
        <w:t>At the end of the first grid’s staining time, you will put the 3</w:t>
      </w:r>
      <w:r w:rsidRPr="00356A09">
        <w:rPr>
          <w:vertAlign w:val="superscript"/>
        </w:rPr>
        <w:t>rd</w:t>
      </w:r>
      <w:r>
        <w:t xml:space="preserve"> grid on, and take the 1</w:t>
      </w:r>
      <w:r w:rsidRPr="00356A09">
        <w:rPr>
          <w:vertAlign w:val="superscript"/>
        </w:rPr>
        <w:t>st</w:t>
      </w:r>
      <w:r>
        <w:t xml:space="preserve"> off at the same time. Continue with this sequence for each subsequent grid.</w:t>
      </w:r>
    </w:p>
    <w:p w14:paraId="565E3B21" w14:textId="3DAA2DF6" w:rsidR="00356A09" w:rsidRDefault="00356A09" w:rsidP="00356A09">
      <w:pPr>
        <w:pStyle w:val="ListParagraph"/>
        <w:numPr>
          <w:ilvl w:val="0"/>
          <w:numId w:val="2"/>
        </w:numPr>
      </w:pPr>
      <w:r>
        <w:t xml:space="preserve">After the stain, the grid is rinsed for </w:t>
      </w:r>
      <w:r>
        <w:t>10</w:t>
      </w:r>
      <w:r>
        <w:t>s in the first ddH</w:t>
      </w:r>
      <w:r w:rsidRPr="00356A09">
        <w:rPr>
          <w:vertAlign w:val="subscript"/>
        </w:rPr>
        <w:t>2</w:t>
      </w:r>
      <w:r>
        <w:t xml:space="preserve">O vial, </w:t>
      </w:r>
      <w:r>
        <w:t>10</w:t>
      </w:r>
      <w:r>
        <w:t>s in the 2</w:t>
      </w:r>
      <w:r w:rsidRPr="00356A09">
        <w:rPr>
          <w:vertAlign w:val="superscript"/>
        </w:rPr>
        <w:t>nd</w:t>
      </w:r>
      <w:r>
        <w:t xml:space="preserve"> ddH</w:t>
      </w:r>
      <w:r w:rsidRPr="00356A09">
        <w:rPr>
          <w:vertAlign w:val="subscript"/>
        </w:rPr>
        <w:t>2</w:t>
      </w:r>
      <w:r>
        <w:t xml:space="preserve">O, and </w:t>
      </w:r>
      <w:r>
        <w:t>10</w:t>
      </w:r>
      <w:r>
        <w:t>s in the 3</w:t>
      </w:r>
      <w:r w:rsidRPr="00356A09">
        <w:rPr>
          <w:vertAlign w:val="superscript"/>
        </w:rPr>
        <w:t>rd</w:t>
      </w:r>
      <w:r>
        <w:t xml:space="preserve"> ddH</w:t>
      </w:r>
      <w:r w:rsidRPr="00356A09">
        <w:rPr>
          <w:vertAlign w:val="subscript"/>
        </w:rPr>
        <w:t>2</w:t>
      </w:r>
      <w:r>
        <w:t xml:space="preserve">O. The grid is then dried gently with a filter paper, and put (sample side up) on the sample holder to dry. </w:t>
      </w:r>
    </w:p>
    <w:p w14:paraId="0C7330DD" w14:textId="320D9EBC" w:rsidR="00356A09" w:rsidRDefault="00356A09" w:rsidP="00356A09">
      <w:pPr>
        <w:pStyle w:val="ListParagraph"/>
        <w:numPr>
          <w:ilvl w:val="0"/>
          <w:numId w:val="2"/>
        </w:numPr>
      </w:pPr>
      <w:r>
        <w:t>At this point, the 2</w:t>
      </w:r>
      <w:r w:rsidRPr="00356A09">
        <w:rPr>
          <w:vertAlign w:val="superscript"/>
        </w:rPr>
        <w:t>nd</w:t>
      </w:r>
      <w:r>
        <w:t xml:space="preserve"> grid should be done, and the 4</w:t>
      </w:r>
      <w:r w:rsidRPr="00356A09">
        <w:rPr>
          <w:vertAlign w:val="superscript"/>
        </w:rPr>
        <w:t>th</w:t>
      </w:r>
      <w:r>
        <w:t xml:space="preserve"> grid can be added as the 2</w:t>
      </w:r>
      <w:r w:rsidRPr="00356A09">
        <w:rPr>
          <w:vertAlign w:val="superscript"/>
        </w:rPr>
        <w:t>nd</w:t>
      </w:r>
      <w:r>
        <w:t xml:space="preserve"> is removed for the washes. It’s an assembly line process that works well. </w:t>
      </w:r>
    </w:p>
    <w:p w14:paraId="5A02468B" w14:textId="77777777" w:rsidR="00356A09" w:rsidRDefault="00356A09"/>
    <w:p w14:paraId="6CC2C18E" w14:textId="77777777" w:rsidR="003B74E4" w:rsidRDefault="003B74E4">
      <w:r>
        <w:t xml:space="preserve">After all grids are through this process, mop up the drops of UA with a filter paper, and throw out the filter paper and </w:t>
      </w:r>
      <w:proofErr w:type="spellStart"/>
      <w:r>
        <w:t>parafilm</w:t>
      </w:r>
      <w:proofErr w:type="spellEnd"/>
      <w:r>
        <w:t xml:space="preserve">. </w:t>
      </w:r>
      <w:proofErr w:type="gramStart"/>
      <w:r>
        <w:t>Lay</w:t>
      </w:r>
      <w:proofErr w:type="gramEnd"/>
      <w:r>
        <w:t xml:space="preserve"> out a new sheet of </w:t>
      </w:r>
      <w:proofErr w:type="spellStart"/>
      <w:r>
        <w:t>parafilm</w:t>
      </w:r>
      <w:proofErr w:type="spellEnd"/>
      <w:r>
        <w:t xml:space="preserve"> on the glass, and spread some sodium hydroxide pellets around the </w:t>
      </w:r>
      <w:proofErr w:type="spellStart"/>
      <w:r>
        <w:t>parafilm</w:t>
      </w:r>
      <w:proofErr w:type="spellEnd"/>
      <w:r>
        <w:t xml:space="preserve"> sheet. Empty out the rinse vials and get fresh </w:t>
      </w:r>
      <w:r w:rsidR="001F4E3B">
        <w:t>ddH</w:t>
      </w:r>
      <w:r w:rsidR="001F4E3B" w:rsidRPr="001F4E3B">
        <w:rPr>
          <w:vertAlign w:val="subscript"/>
        </w:rPr>
        <w:t>2</w:t>
      </w:r>
      <w:r w:rsidR="001F4E3B">
        <w:t>O</w:t>
      </w:r>
      <w:r>
        <w:t xml:space="preserve"> for them. Get the lead citrate solution (also in a glass volumetric flask covered in tin foil, in the </w:t>
      </w:r>
      <w:proofErr w:type="spellStart"/>
      <w:r>
        <w:t>Vogl</w:t>
      </w:r>
      <w:proofErr w:type="spellEnd"/>
      <w:r>
        <w:t xml:space="preserve"> fridge), and CAREFULLY bring it over to the workstation. You do not need to filter </w:t>
      </w:r>
      <w:r>
        <w:lastRenderedPageBreak/>
        <w:t xml:space="preserve">this, but do not take from the very bottom of the container. Again, using a Pasteur pipette, put one drop per grid on the </w:t>
      </w:r>
      <w:proofErr w:type="spellStart"/>
      <w:r>
        <w:t>parafilm</w:t>
      </w:r>
      <w:proofErr w:type="spellEnd"/>
      <w:r>
        <w:t>. When the lead citrate solution is exposed to air (</w:t>
      </w:r>
      <w:proofErr w:type="spellStart"/>
      <w:r>
        <w:t>ie</w:t>
      </w:r>
      <w:proofErr w:type="spellEnd"/>
      <w:r>
        <w:t xml:space="preserve">. When the dish is uncovered or the stock solution is open) NO BREATHING or TALKING allowed. You don’t want to inhale lead. </w:t>
      </w:r>
    </w:p>
    <w:p w14:paraId="06884446" w14:textId="77777777" w:rsidR="003B74E4" w:rsidRDefault="003B74E4"/>
    <w:p w14:paraId="34AFE342" w14:textId="3F33A0E4" w:rsidR="004730B4" w:rsidRDefault="003B74E4">
      <w:r>
        <w:t>STAINING: Follow the same assembly line timelines as for the UA stain (4 min o</w:t>
      </w:r>
      <w:r w:rsidR="001F4E3B">
        <w:t>n, 3x 25s washes</w:t>
      </w:r>
      <w:r w:rsidR="00356A09">
        <w:t xml:space="preserve"> for conventional EM; 2 min on, 3 x 10s washes for </w:t>
      </w:r>
      <w:proofErr w:type="spellStart"/>
      <w:r w:rsidR="00356A09">
        <w:t>immunoEM</w:t>
      </w:r>
      <w:proofErr w:type="spellEnd"/>
      <w:r w:rsidR="001F4E3B">
        <w:t xml:space="preserve">). Once all grids are through the process, give them some time to dry on the filter paper while you clean up. </w:t>
      </w:r>
    </w:p>
    <w:p w14:paraId="5AAE2CCC" w14:textId="77777777" w:rsidR="004730B4" w:rsidRDefault="004730B4"/>
    <w:p w14:paraId="66F9756F" w14:textId="3AB03261" w:rsidR="003B74E4" w:rsidRPr="003B74E4" w:rsidRDefault="001F4E3B">
      <w:r>
        <w:t xml:space="preserve">Again, use a filter paper to mop up the lead citrate, toss out the </w:t>
      </w:r>
      <w:r w:rsidR="004730B4">
        <w:t xml:space="preserve">filter paper and </w:t>
      </w:r>
      <w:proofErr w:type="spellStart"/>
      <w:r w:rsidR="004730B4">
        <w:t>parafilm</w:t>
      </w:r>
      <w:proofErr w:type="spellEnd"/>
      <w:r w:rsidR="004730B4">
        <w:t>, and put the used Pasteur pipettes in glass garbage. Sodium Hydroxide pellets can be rinsed down the sink with lots</w:t>
      </w:r>
      <w:r w:rsidR="00356A09">
        <w:t xml:space="preserve"> and lots</w:t>
      </w:r>
      <w:bookmarkStart w:id="0" w:name="_GoBack"/>
      <w:bookmarkEnd w:id="0"/>
      <w:r w:rsidR="004730B4">
        <w:t xml:space="preserve"> of water. </w:t>
      </w:r>
    </w:p>
    <w:sectPr w:rsidR="003B74E4" w:rsidRPr="003B74E4" w:rsidSect="003B74E4">
      <w:pgSz w:w="12240" w:h="15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68"/>
    <w:multiLevelType w:val="hybridMultilevel"/>
    <w:tmpl w:val="61F4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E6CAD"/>
    <w:multiLevelType w:val="hybridMultilevel"/>
    <w:tmpl w:val="EAB4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4"/>
    <w:rsid w:val="001F4E3B"/>
    <w:rsid w:val="00356A09"/>
    <w:rsid w:val="003B74E4"/>
    <w:rsid w:val="00464D74"/>
    <w:rsid w:val="004730B4"/>
    <w:rsid w:val="004F4481"/>
    <w:rsid w:val="00532354"/>
    <w:rsid w:val="00D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35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3298</Characters>
  <Application>Microsoft Macintosh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Globa</dc:creator>
  <cp:keywords/>
  <dc:description/>
  <cp:lastModifiedBy>Andrea Globa</cp:lastModifiedBy>
  <cp:revision>3</cp:revision>
  <dcterms:created xsi:type="dcterms:W3CDTF">2011-11-13T05:03:00Z</dcterms:created>
  <dcterms:modified xsi:type="dcterms:W3CDTF">2017-02-11T03:42:00Z</dcterms:modified>
</cp:coreProperties>
</file>